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750"/>
        <w:rPr>
          <w:sz w:val="20"/>
        </w:rPr>
      </w:pPr>
      <w:r>
        <w:rPr>
          <w:sz w:val="20"/>
        </w:rPr>
        <w:drawing>
          <wp:inline distT="0" distB="0" distL="0" distR="0">
            <wp:extent cx="790574" cy="8001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61"/>
      </w:pPr>
      <w:r>
        <w:rPr/>
        <w:t>MINISTÉRIO PÚBLICO DA</w:t>
      </w:r>
      <w:r>
        <w:rPr>
          <w:spacing w:val="-14"/>
        </w:rPr>
        <w:t> </w:t>
      </w:r>
      <w:r>
        <w:rPr>
          <w:spacing w:val="-2"/>
        </w:rPr>
        <w:t>UNIÃO</w:t>
      </w:r>
    </w:p>
    <w:p>
      <w:pPr>
        <w:spacing w:line="235" w:lineRule="auto" w:before="1"/>
        <w:ind w:left="1392" w:right="1404" w:firstLine="0"/>
        <w:jc w:val="center"/>
        <w:rPr>
          <w:b/>
          <w:sz w:val="24"/>
        </w:rPr>
      </w:pPr>
      <w:r>
        <w:rPr>
          <w:b/>
          <w:sz w:val="24"/>
        </w:rPr>
        <w:t>ESCOLA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SUPERIOR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MINISTÉRIO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UNIÃO DIRETORIA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GERAL</w:t>
      </w:r>
    </w:p>
    <w:p>
      <w:pPr>
        <w:pStyle w:val="BodyText"/>
        <w:spacing w:before="109"/>
        <w:rPr>
          <w:b/>
        </w:rPr>
      </w:pPr>
    </w:p>
    <w:p>
      <w:pPr>
        <w:pStyle w:val="BodyText"/>
        <w:ind w:left="1392" w:right="1404"/>
        <w:jc w:val="center"/>
      </w:pPr>
      <w:r>
        <w:rPr/>
        <w:t>PORTARIA</w:t>
      </w:r>
      <w:r>
        <w:rPr>
          <w:spacing w:val="-15"/>
        </w:rPr>
        <w:t> </w:t>
      </w:r>
      <w:r>
        <w:rPr/>
        <w:t>Nº</w:t>
      </w:r>
      <w:r>
        <w:rPr>
          <w:spacing w:val="-7"/>
        </w:rPr>
        <w:t> </w:t>
      </w:r>
      <w:r>
        <w:rPr/>
        <w:t>014,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23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JANEIRO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spacing w:before="168"/>
      </w:pPr>
    </w:p>
    <w:p>
      <w:pPr>
        <w:pStyle w:val="BodyText"/>
        <w:spacing w:line="312" w:lineRule="auto"/>
        <w:ind w:left="3263" w:right="112"/>
        <w:jc w:val="both"/>
      </w:pPr>
      <w:r>
        <w:rPr/>
        <w:t>Designar o fiscal e o fiscal substituto do contrato n. 61/2022, firmado com </w:t>
      </w:r>
      <w:r>
        <w:rPr/>
        <w:t>a empresa BERINA RESTAURANTE LTDA, referente à cessão de uso onerosa de área física e instalações da</w:t>
      </w:r>
      <w:r>
        <w:rPr>
          <w:spacing w:val="40"/>
        </w:rPr>
        <w:t> </w:t>
      </w:r>
      <w:r>
        <w:rPr/>
        <w:t>ESMPU para fins de exploração comercial dos serviços de lanchonete.</w:t>
      </w:r>
    </w:p>
    <w:p>
      <w:pPr>
        <w:pStyle w:val="BodyText"/>
        <w:spacing w:before="89"/>
      </w:pPr>
    </w:p>
    <w:p>
      <w:pPr>
        <w:pStyle w:val="Heading1"/>
        <w:ind w:left="0" w:right="12"/>
      </w:pPr>
      <w:r>
        <w:rPr/>
        <w:t>O</w:t>
      </w:r>
      <w:r>
        <w:rPr>
          <w:spacing w:val="52"/>
          <w:w w:val="150"/>
        </w:rPr>
        <w:t> </w:t>
      </w:r>
      <w:r>
        <w:rPr/>
        <w:t>SECRETÁRIO</w:t>
      </w:r>
      <w:r>
        <w:rPr>
          <w:spacing w:val="52"/>
          <w:w w:val="150"/>
        </w:rPr>
        <w:t> </w:t>
      </w:r>
      <w:r>
        <w:rPr/>
        <w:t>DE</w:t>
      </w:r>
      <w:r>
        <w:rPr>
          <w:spacing w:val="69"/>
        </w:rPr>
        <w:t> </w:t>
      </w:r>
      <w:r>
        <w:rPr/>
        <w:t>ADMINISTRAÇÃO</w:t>
      </w:r>
      <w:r>
        <w:rPr>
          <w:spacing w:val="52"/>
          <w:w w:val="150"/>
        </w:rPr>
        <w:t> </w:t>
      </w:r>
      <w:r>
        <w:rPr/>
        <w:t>DA</w:t>
      </w:r>
      <w:r>
        <w:rPr>
          <w:spacing w:val="69"/>
        </w:rPr>
        <w:t> </w:t>
      </w:r>
      <w:r>
        <w:rPr/>
        <w:t>ESCOLA</w:t>
      </w:r>
      <w:r>
        <w:rPr>
          <w:spacing w:val="69"/>
        </w:rPr>
        <w:t> </w:t>
      </w:r>
      <w:r>
        <w:rPr/>
        <w:t>SUPERIOR</w:t>
      </w:r>
      <w:r>
        <w:rPr>
          <w:spacing w:val="52"/>
          <w:w w:val="150"/>
        </w:rPr>
        <w:t> </w:t>
      </w:r>
      <w:r>
        <w:rPr/>
        <w:t>DO</w:t>
      </w:r>
      <w:r>
        <w:rPr>
          <w:spacing w:val="52"/>
          <w:w w:val="150"/>
        </w:rPr>
        <w:t> </w:t>
      </w:r>
      <w:r>
        <w:rPr>
          <w:spacing w:val="-2"/>
        </w:rPr>
        <w:t>MINISTÉRIO</w:t>
      </w:r>
    </w:p>
    <w:p>
      <w:pPr>
        <w:pStyle w:val="BodyText"/>
        <w:spacing w:line="235" w:lineRule="auto" w:before="1"/>
        <w:ind w:left="499" w:right="512"/>
        <w:jc w:val="both"/>
      </w:pPr>
      <w:r>
        <w:rPr>
          <w:b/>
        </w:rPr>
        <w:t>PÚBLICO DA UNIÃO</w:t>
      </w:r>
      <w:r>
        <w:rPr/>
        <w:t>, no uso das atribuições que lhe confere o inciso XII, do artigo 72, do Regimento Interno da ESMPU, aprovado pela Resolução CONAD nº 05, de 22 de junho de 2020, e considerando o que dispõem os artigos 58,</w:t>
      </w:r>
      <w:r>
        <w:rPr>
          <w:spacing w:val="40"/>
        </w:rPr>
        <w:t> </w:t>
      </w:r>
      <w:r>
        <w:rPr/>
        <w:t>inciso III, e 67, caput, da Lei nº 8.666/93, resolve:</w:t>
      </w:r>
    </w:p>
    <w:p>
      <w:pPr>
        <w:pStyle w:val="BodyText"/>
        <w:spacing w:before="113"/>
      </w:pPr>
    </w:p>
    <w:p>
      <w:pPr>
        <w:pStyle w:val="BodyText"/>
        <w:spacing w:line="235" w:lineRule="auto"/>
        <w:ind w:left="499" w:right="512"/>
        <w:jc w:val="both"/>
      </w:pPr>
      <w:r>
        <w:rPr/>
        <w:t>Art. 1º Designar o servidor JEAN CÉSAR DE SOUSA PADILHA, matrícula nº 71.520, para controlar e fiscalizar a execução do contrato a seguir enunciado:</w:t>
      </w:r>
    </w:p>
    <w:p>
      <w:pPr>
        <w:pStyle w:val="BodyText"/>
        <w:spacing w:before="123"/>
      </w:pPr>
    </w:p>
    <w:p>
      <w:pPr>
        <w:spacing w:before="1"/>
        <w:ind w:left="499" w:right="0" w:firstLine="0"/>
        <w:jc w:val="both"/>
        <w:rPr>
          <w:sz w:val="24"/>
        </w:rPr>
      </w:pPr>
      <w:r>
        <w:rPr>
          <w:b/>
          <w:spacing w:val="-2"/>
          <w:sz w:val="24"/>
        </w:rPr>
        <w:t>Contratada:</w:t>
      </w:r>
      <w:r>
        <w:rPr>
          <w:b/>
          <w:spacing w:val="15"/>
          <w:sz w:val="24"/>
        </w:rPr>
        <w:t> </w:t>
      </w:r>
      <w:r>
        <w:rPr>
          <w:spacing w:val="-2"/>
          <w:sz w:val="24"/>
        </w:rPr>
        <w:t>BERINA RESTAURANTE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LTDA (18.464.209/0001-</w:t>
      </w:r>
      <w:r>
        <w:rPr>
          <w:spacing w:val="-4"/>
          <w:sz w:val="24"/>
        </w:rPr>
        <w:t>71);</w:t>
      </w:r>
    </w:p>
    <w:p>
      <w:pPr>
        <w:pStyle w:val="BodyText"/>
        <w:spacing w:before="122"/>
      </w:pPr>
    </w:p>
    <w:p>
      <w:pPr>
        <w:spacing w:before="1"/>
        <w:ind w:left="499" w:right="0" w:firstLine="0"/>
        <w:jc w:val="both"/>
        <w:rPr>
          <w:sz w:val="24"/>
        </w:rPr>
      </w:pPr>
      <w:r>
        <w:rPr>
          <w:b/>
          <w:sz w:val="24"/>
        </w:rPr>
        <w:t>Contrato: </w:t>
      </w:r>
      <w:r>
        <w:rPr>
          <w:sz w:val="24"/>
        </w:rPr>
        <w:t>61/2022 </w:t>
      </w:r>
      <w:r>
        <w:rPr>
          <w:spacing w:val="-10"/>
          <w:sz w:val="24"/>
        </w:rPr>
        <w:t>;</w:t>
      </w:r>
    </w:p>
    <w:p>
      <w:pPr>
        <w:pStyle w:val="BodyText"/>
        <w:spacing w:before="112"/>
      </w:pPr>
    </w:p>
    <w:p>
      <w:pPr>
        <w:pStyle w:val="BodyText"/>
        <w:spacing w:line="235" w:lineRule="auto"/>
        <w:ind w:left="499" w:right="512"/>
        <w:jc w:val="both"/>
      </w:pPr>
      <w:r>
        <w:rPr>
          <w:b/>
        </w:rPr>
        <w:t>Objeto</w:t>
      </w:r>
      <w:r>
        <w:rPr/>
        <w:t>: Cessão de uso onerosa de área física e instalações da ESCOLA SUPERIOR DO MINISTÉRIO PÚBLICO DA UNIÃO – ESMPU, localizado na Av. L2 sul, Quadra 603, Lote 22 – Asa Sul – Brasília/DF, para fins de exploração comercial dos serviços de lanchonete</w:t>
      </w:r>
    </w:p>
    <w:p>
      <w:pPr>
        <w:pStyle w:val="BodyText"/>
        <w:spacing w:before="128"/>
      </w:pPr>
    </w:p>
    <w:p>
      <w:pPr>
        <w:pStyle w:val="BodyText"/>
        <w:spacing w:line="235" w:lineRule="auto"/>
        <w:ind w:left="499" w:right="512"/>
        <w:jc w:val="both"/>
      </w:pPr>
      <w:r>
        <w:rPr/>
        <w:t>Art. 2º Nos impedimentos legais e eventuais do fiscal acima referido, as funções serão exercidas</w:t>
      </w:r>
      <w:r>
        <w:rPr>
          <w:spacing w:val="80"/>
        </w:rPr>
        <w:t> </w:t>
      </w:r>
      <w:r>
        <w:rPr/>
        <w:t>pelo servidor ALEX SLONGO NASCIMENTO, matrícula nº 70.115.</w:t>
      </w:r>
    </w:p>
    <w:p>
      <w:pPr>
        <w:pStyle w:val="BodyText"/>
        <w:spacing w:before="123"/>
      </w:pPr>
    </w:p>
    <w:p>
      <w:pPr>
        <w:pStyle w:val="BodyText"/>
        <w:ind w:left="499"/>
        <w:jc w:val="both"/>
      </w:pPr>
      <w:r>
        <w:rPr/>
        <w:t>Art. 3º Esta portaria entrará em vigor na data de sua </w:t>
      </w:r>
      <w:r>
        <w:rPr>
          <w:spacing w:val="-2"/>
        </w:rPr>
        <w:t>publicação.</w:t>
      </w: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431800</wp:posOffset>
                </wp:positionH>
                <wp:positionV relativeFrom="paragraph">
                  <wp:posOffset>278628</wp:posOffset>
                </wp:positionV>
                <wp:extent cx="6696075" cy="1905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pt;margin-top:21.939255pt;width:527.25pt;height:1.5pt;mso-position-horizontal-relative:page;mso-position-vertical-relative:paragraph;z-index:-15728640;mso-wrap-distance-left:0;mso-wrap-distance-right:0" id="docshapegroup1" coordorigin="680,439" coordsize="10545,30">
                <v:rect style="position:absolute;left:680;top:438;width:10545;height:15" id="docshape2" filled="true" fillcolor="#999999" stroked="false">
                  <v:fill type="solid"/>
                </v:rect>
                <v:shape style="position:absolute;left:680;top:438;width:10545;height:30" id="docshape3" coordorigin="680,439" coordsize="10545,30" path="m11225,439l11210,454,680,454,680,469,11210,469,11225,469,11225,454,11225,439xe" filled="true" fillcolor="#ededed" stroked="false">
                  <v:path arrowok="t"/>
                  <v:fill type="solid"/>
                </v:shape>
                <v:shape style="position:absolute;left:680;top:438;width:15;height:30" id="docshape4" coordorigin="680,439" coordsize="15,30" path="m680,469l680,439,695,439,695,454,680,46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2" w:lineRule="auto" w:before="199"/>
        <w:ind w:left="1540" w:right="157" w:firstLine="0"/>
        <w:jc w:val="both"/>
        <w:rPr>
          <w:sz w:val="22"/>
        </w:rPr>
      </w:pPr>
      <w:r>
        <w:rPr>
          <w:sz w:val="22"/>
        </w:rPr>
        <w:t>Documento assinado eletronicamente por </w:t>
      </w:r>
      <w:r>
        <w:rPr>
          <w:b/>
          <w:sz w:val="22"/>
        </w:rPr>
        <w:t>Ivan de Almeida Guimarães</w:t>
      </w:r>
      <w:r>
        <w:rPr>
          <w:sz w:val="22"/>
        </w:rPr>
        <w:t>, </w:t>
      </w:r>
      <w:r>
        <w:rPr>
          <w:b/>
          <w:sz w:val="22"/>
        </w:rPr>
        <w:t>Secretário </w:t>
      </w:r>
      <w:r>
        <w:rPr>
          <w:b/>
          <w:sz w:val="22"/>
        </w:rPr>
        <w:t>de Administração</w:t>
      </w:r>
      <w:r>
        <w:rPr>
          <w:sz w:val="22"/>
        </w:rPr>
        <w:t>, em 27/01/2023, às 16:32 (horário de Brasília), conforme a Portaria ESMPU nº 21, de 3 de março de 2017.</w:t>
      </w:r>
    </w:p>
    <w:p>
      <w:pPr>
        <w:pStyle w:val="BodyText"/>
        <w:spacing w:before="5"/>
        <w:rPr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91741</wp:posOffset>
                </wp:positionV>
                <wp:extent cx="6696075" cy="1905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pt;margin-top:7.223755pt;width:527.25pt;height:1.5pt;mso-position-horizontal-relative:page;mso-position-vertical-relative:paragraph;z-index:-15728128;mso-wrap-distance-left:0;mso-wrap-distance-right:0" id="docshapegroup5" coordorigin="680,144" coordsize="10545,30">
                <v:rect style="position:absolute;left:680;top:144;width:10545;height:15" id="docshape6" filled="true" fillcolor="#999999" stroked="false">
                  <v:fill type="solid"/>
                </v:rect>
                <v:shape style="position:absolute;left:680;top:144;width:10545;height:30" id="docshape7" coordorigin="680,144" coordsize="10545,30" path="m11225,144l11210,159,680,159,680,174,11210,174,11225,174,11225,159,11225,144xe" filled="true" fillcolor="#ededed" stroked="false">
                  <v:path arrowok="t"/>
                  <v:fill type="solid"/>
                </v:shape>
                <v:shape style="position:absolute;left:680;top:144;width:15;height:30" id="docshape8" coordorigin="680,144" coordsize="15,30" path="m680,174l680,144,695,144,695,159,680,17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31"/>
        <w:rPr>
          <w:sz w:val="22"/>
        </w:rPr>
      </w:pPr>
    </w:p>
    <w:p>
      <w:pPr>
        <w:spacing w:line="242" w:lineRule="auto" w:before="0"/>
        <w:ind w:left="1495" w:right="157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460375</wp:posOffset>
            </wp:positionH>
            <wp:positionV relativeFrom="paragraph">
              <wp:posOffset>-964550</wp:posOffset>
            </wp:positionV>
            <wp:extent cx="847725" cy="5715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479425</wp:posOffset>
            </wp:positionH>
            <wp:positionV relativeFrom="paragraph">
              <wp:posOffset>-221600</wp:posOffset>
            </wp:positionV>
            <wp:extent cx="781050" cy="78105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autenticidade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documento</w:t>
      </w:r>
      <w:r>
        <w:rPr>
          <w:spacing w:val="-1"/>
          <w:sz w:val="22"/>
        </w:rPr>
        <w:t> </w:t>
      </w:r>
      <w:r>
        <w:rPr>
          <w:sz w:val="22"/>
        </w:rPr>
        <w:t>pode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conferida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site</w:t>
      </w:r>
      <w:r>
        <w:rPr>
          <w:spacing w:val="-1"/>
          <w:sz w:val="22"/>
        </w:rPr>
        <w:t> </w:t>
      </w:r>
      <w:r>
        <w:rPr>
          <w:sz w:val="22"/>
        </w:rPr>
        <w:t>https://sei.escola.mpu.mp.br/sei/autenticidade informando o código verificador </w:t>
      </w:r>
      <w:r>
        <w:rPr>
          <w:b/>
          <w:sz w:val="22"/>
        </w:rPr>
        <w:t>0393946 </w:t>
      </w:r>
      <w:r>
        <w:rPr>
          <w:sz w:val="22"/>
        </w:rPr>
        <w:t>e o código CRC </w:t>
      </w:r>
      <w:r>
        <w:rPr>
          <w:b/>
          <w:sz w:val="22"/>
        </w:rPr>
        <w:t>7AFCAFCB</w:t>
      </w:r>
      <w:r>
        <w:rPr>
          <w:sz w:val="22"/>
        </w:rPr>
        <w:t>.</w:t>
      </w:r>
    </w:p>
    <w:p>
      <w:pPr>
        <w:pStyle w:val="BodyText"/>
        <w:spacing w:before="19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431800</wp:posOffset>
                </wp:positionH>
                <wp:positionV relativeFrom="paragraph">
                  <wp:posOffset>282578</wp:posOffset>
                </wp:positionV>
                <wp:extent cx="6696075" cy="190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96075" cy="19050"/>
                          <a:chExt cx="6696075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696075" y="0"/>
                                </a:lnTo>
                                <a:lnTo>
                                  <a:pt x="669607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2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pt;margin-top:22.250244pt;width:527.25pt;height:1.5pt;mso-position-horizontal-relative:page;mso-position-vertical-relative:paragraph;z-index:-15727616;mso-wrap-distance-left:0;mso-wrap-distance-right:0" id="docshapegroup9" coordorigin="680,445" coordsize="10545,30">
                <v:rect style="position:absolute;left:680;top:445;width:10545;height:15" id="docshape10" filled="true" fillcolor="#999999" stroked="false">
                  <v:fill type="solid"/>
                </v:rect>
                <v:shape style="position:absolute;left:680;top:445;width:10545;height:30" id="docshape11" coordorigin="680,445" coordsize="10545,30" path="m11225,445l11210,460,680,460,680,475,11210,475,11225,475,11225,460,11225,445xe" filled="true" fillcolor="#ededed" stroked="false">
                  <v:path arrowok="t"/>
                  <v:fill type="solid"/>
                </v:shape>
                <v:shape style="position:absolute;left:680;top:445;width:15;height:30" id="docshape12" coordorigin="680,445" coordsize="15,30" path="m680,475l680,445,695,445,695,460,680,475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331" w:lineRule="auto" w:before="102"/>
        <w:ind w:left="145" w:right="7542" w:firstLine="0"/>
        <w:jc w:val="left"/>
        <w:rPr>
          <w:sz w:val="18"/>
        </w:rPr>
      </w:pPr>
      <w:r>
        <w:rPr>
          <w:sz w:val="18"/>
        </w:rPr>
        <w:t>Processo</w:t>
      </w:r>
      <w:r>
        <w:rPr>
          <w:spacing w:val="-12"/>
          <w:sz w:val="18"/>
        </w:rPr>
        <w:t> </w:t>
      </w:r>
      <w:r>
        <w:rPr>
          <w:sz w:val="18"/>
        </w:rPr>
        <w:t>nº:</w:t>
      </w:r>
      <w:r>
        <w:rPr>
          <w:spacing w:val="-11"/>
          <w:sz w:val="18"/>
        </w:rPr>
        <w:t> </w:t>
      </w:r>
      <w:r>
        <w:rPr>
          <w:sz w:val="18"/>
        </w:rPr>
        <w:t>0.01.000.1.004090/2019-93 ID SEI nº: 0385814</w:t>
      </w:r>
    </w:p>
    <w:sectPr>
      <w:type w:val="continuous"/>
      <w:pgSz w:w="11900" w:h="16840"/>
      <w:pgMar w:top="960" w:bottom="28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3" w:lineRule="exact"/>
      <w:ind w:left="1392" w:right="140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2024-03-08T19:06:21Z</dcterms:created>
  <dcterms:modified xsi:type="dcterms:W3CDTF">2024-03-08T19:06:21Z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Mozilla/5.0 (Windows NT 10.0; Win64; x64) AppleWebKit/537.36 (KHTML, like Gecko) Chrome/122.0.0.0 Safari/537.36 Edg/122.0.0.0</vt:lpwstr>
  </property>
  <property fmtid="{D5CDD505-2E9C-101B-9397-08002B2CF9AE}" pid="4" name="LastSaved">
    <vt:filetime>2024-03-08T00:00:00Z</vt:filetime>
  </property>
  <property fmtid="{D5CDD505-2E9C-101B-9397-08002B2CF9AE}" pid="5" name="Producer">
    <vt:lpwstr>Skia/PDF m122</vt:lpwstr>
  </property>
</Properties>
</file>